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086" w:rsidRPr="00E732F1" w:rsidRDefault="005F7086" w:rsidP="009B1E47">
      <w:pPr>
        <w:pStyle w:val="bulletpoint"/>
        <w:keepLines/>
        <w:numPr>
          <w:ilvl w:val="0"/>
          <w:numId w:val="6"/>
        </w:numPr>
        <w:spacing w:before="240" w:after="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E732F1">
        <w:rPr>
          <w:rFonts w:ascii="Arial" w:hAnsi="Arial" w:cs="Arial"/>
          <w:sz w:val="22"/>
          <w:szCs w:val="22"/>
        </w:rPr>
        <w:t xml:space="preserve">The Queensland Counter-Terrorism Committee (QCTC) provides a forum for whole of </w:t>
      </w:r>
      <w:r w:rsidR="008D1091">
        <w:rPr>
          <w:rFonts w:ascii="Arial" w:hAnsi="Arial" w:cs="Arial"/>
          <w:sz w:val="22"/>
          <w:szCs w:val="22"/>
        </w:rPr>
        <w:t>G</w:t>
      </w:r>
      <w:r w:rsidRPr="00E732F1">
        <w:rPr>
          <w:rFonts w:ascii="Arial" w:hAnsi="Arial" w:cs="Arial"/>
          <w:sz w:val="22"/>
          <w:szCs w:val="22"/>
        </w:rPr>
        <w:t xml:space="preserve">overnment coordination and leadership on </w:t>
      </w:r>
      <w:smartTag w:uri="urn:schemas-microsoft-com:office:smarttags" w:element="State">
        <w:smartTag w:uri="urn:schemas-microsoft-com:office:smarttags" w:element="place">
          <w:r w:rsidRPr="00E732F1"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 w:rsidRPr="00E732F1">
        <w:rPr>
          <w:rFonts w:ascii="Arial" w:hAnsi="Arial" w:cs="Arial"/>
          <w:sz w:val="22"/>
          <w:szCs w:val="22"/>
        </w:rPr>
        <w:t>’s counter-terrorism preparedness and capabilities</w:t>
      </w:r>
      <w:r w:rsidR="00750A6B">
        <w:rPr>
          <w:rFonts w:ascii="Arial" w:hAnsi="Arial" w:cs="Arial"/>
          <w:sz w:val="22"/>
          <w:szCs w:val="22"/>
        </w:rPr>
        <w:t>.</w:t>
      </w:r>
    </w:p>
    <w:p w:rsidR="00824F78" w:rsidRDefault="00E97585" w:rsidP="009B1E47">
      <w:pPr>
        <w:pStyle w:val="bulletpoint"/>
        <w:keepLines/>
        <w:numPr>
          <w:ilvl w:val="0"/>
          <w:numId w:val="6"/>
        </w:numPr>
        <w:spacing w:before="24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20</w:t>
      </w:r>
      <w:r w:rsidR="00E732F1" w:rsidRPr="00E732F1">
        <w:rPr>
          <w:rFonts w:ascii="Arial" w:hAnsi="Arial" w:cs="Arial"/>
          <w:sz w:val="22"/>
          <w:szCs w:val="22"/>
        </w:rPr>
        <w:t xml:space="preserve">11-2013 </w:t>
      </w:r>
      <w:r w:rsidR="001B48D4">
        <w:rPr>
          <w:rFonts w:ascii="Arial" w:hAnsi="Arial" w:cs="Arial"/>
          <w:sz w:val="22"/>
          <w:szCs w:val="22"/>
        </w:rPr>
        <w:t xml:space="preserve">Queensland Counter-Terrorism </w:t>
      </w:r>
      <w:r w:rsidR="00E732F1" w:rsidRPr="00E732F1">
        <w:rPr>
          <w:rFonts w:ascii="Arial" w:hAnsi="Arial" w:cs="Arial"/>
          <w:sz w:val="22"/>
          <w:szCs w:val="22"/>
        </w:rPr>
        <w:t xml:space="preserve">Strategy will replace the 2008-10 Strategy. The 2011-13 Strategy builds on the work commenced in 2008-10 and importantly ensures that, where appropriate and required, we have shifted our focus and priorities to align to the threat and risk environment. </w:t>
      </w:r>
    </w:p>
    <w:p w:rsidR="00E732F1" w:rsidRPr="00824F78" w:rsidRDefault="00E732F1" w:rsidP="009B1E47">
      <w:pPr>
        <w:pStyle w:val="bulletpoint"/>
        <w:keepLines/>
        <w:numPr>
          <w:ilvl w:val="0"/>
          <w:numId w:val="6"/>
        </w:numPr>
        <w:spacing w:before="240" w:after="0"/>
        <w:jc w:val="both"/>
        <w:rPr>
          <w:rFonts w:ascii="Arial" w:hAnsi="Arial" w:cs="Arial"/>
          <w:i/>
          <w:sz w:val="22"/>
          <w:szCs w:val="22"/>
        </w:rPr>
      </w:pPr>
      <w:r w:rsidRPr="00824F78">
        <w:rPr>
          <w:rFonts w:ascii="Arial" w:hAnsi="Arial" w:cs="Arial"/>
          <w:sz w:val="22"/>
          <w:szCs w:val="22"/>
        </w:rPr>
        <w:t xml:space="preserve">The Strategy highlights the following five key strategic areas for focus in 2011-2013: </w:t>
      </w:r>
    </w:p>
    <w:p w:rsidR="00E732F1" w:rsidRPr="00824F78" w:rsidRDefault="00E732F1" w:rsidP="009B1E47">
      <w:pPr>
        <w:numPr>
          <w:ilvl w:val="0"/>
          <w:numId w:val="15"/>
        </w:numPr>
        <w:spacing w:before="120"/>
        <w:ind w:left="714" w:hanging="357"/>
        <w:jc w:val="both"/>
        <w:outlineLvl w:val="1"/>
        <w:rPr>
          <w:rFonts w:ascii="Arial" w:hAnsi="Arial" w:cs="Arial"/>
          <w:sz w:val="22"/>
          <w:szCs w:val="22"/>
        </w:rPr>
      </w:pPr>
      <w:r w:rsidRPr="00824F78">
        <w:rPr>
          <w:rFonts w:ascii="Arial" w:hAnsi="Arial" w:cs="Arial"/>
          <w:sz w:val="22"/>
          <w:szCs w:val="22"/>
        </w:rPr>
        <w:t xml:space="preserve">Countering Violent Extremism </w:t>
      </w:r>
    </w:p>
    <w:p w:rsidR="00E732F1" w:rsidRPr="00824F78" w:rsidRDefault="00E732F1" w:rsidP="009B1E47">
      <w:pPr>
        <w:numPr>
          <w:ilvl w:val="0"/>
          <w:numId w:val="15"/>
        </w:numPr>
        <w:spacing w:before="120"/>
        <w:ind w:left="714" w:hanging="357"/>
        <w:jc w:val="both"/>
        <w:outlineLvl w:val="1"/>
        <w:rPr>
          <w:rFonts w:ascii="Arial" w:hAnsi="Arial" w:cs="Arial"/>
          <w:sz w:val="22"/>
          <w:szCs w:val="22"/>
        </w:rPr>
      </w:pPr>
      <w:r w:rsidRPr="00824F78">
        <w:rPr>
          <w:rFonts w:ascii="Arial" w:hAnsi="Arial" w:cs="Arial"/>
          <w:sz w:val="22"/>
          <w:szCs w:val="22"/>
        </w:rPr>
        <w:t>Mass Gatherings</w:t>
      </w:r>
    </w:p>
    <w:p w:rsidR="00E732F1" w:rsidRPr="00824F78" w:rsidRDefault="00750A6B" w:rsidP="009B1E47">
      <w:pPr>
        <w:numPr>
          <w:ilvl w:val="0"/>
          <w:numId w:val="15"/>
        </w:numPr>
        <w:spacing w:before="120"/>
        <w:ind w:left="714" w:hanging="35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Infrastructure Protection</w:t>
      </w:r>
    </w:p>
    <w:p w:rsidR="00E732F1" w:rsidRPr="00824F78" w:rsidRDefault="00E732F1" w:rsidP="009B1E47">
      <w:pPr>
        <w:numPr>
          <w:ilvl w:val="0"/>
          <w:numId w:val="15"/>
        </w:numPr>
        <w:spacing w:before="120"/>
        <w:ind w:left="714" w:hanging="357"/>
        <w:jc w:val="both"/>
        <w:outlineLvl w:val="1"/>
        <w:rPr>
          <w:rFonts w:ascii="Arial" w:hAnsi="Arial" w:cs="Arial"/>
          <w:sz w:val="22"/>
          <w:szCs w:val="22"/>
        </w:rPr>
      </w:pPr>
      <w:r w:rsidRPr="00824F78">
        <w:rPr>
          <w:rFonts w:ascii="Arial" w:hAnsi="Arial" w:cs="Arial"/>
          <w:sz w:val="22"/>
          <w:szCs w:val="22"/>
        </w:rPr>
        <w:t>Publ</w:t>
      </w:r>
      <w:r w:rsidR="00750A6B">
        <w:rPr>
          <w:rFonts w:ascii="Arial" w:hAnsi="Arial" w:cs="Arial"/>
          <w:sz w:val="22"/>
          <w:szCs w:val="22"/>
        </w:rPr>
        <w:t>ic Information and Modern Media</w:t>
      </w:r>
    </w:p>
    <w:p w:rsidR="00E732F1" w:rsidRPr="00824F78" w:rsidRDefault="00750A6B" w:rsidP="009B1E47">
      <w:pPr>
        <w:numPr>
          <w:ilvl w:val="0"/>
          <w:numId w:val="15"/>
        </w:numPr>
        <w:spacing w:before="120"/>
        <w:ind w:left="714" w:hanging="35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Interoperability</w:t>
      </w:r>
    </w:p>
    <w:p w:rsidR="003B16C5" w:rsidRPr="009D6CBE" w:rsidRDefault="003B16C5" w:rsidP="009B1E47">
      <w:pPr>
        <w:pStyle w:val="bulletpoint"/>
        <w:keepLines/>
        <w:numPr>
          <w:ilvl w:val="0"/>
          <w:numId w:val="6"/>
        </w:numPr>
        <w:spacing w:before="240" w:after="0"/>
        <w:jc w:val="both"/>
        <w:rPr>
          <w:rFonts w:ascii="Arial" w:hAnsi="Arial" w:cs="Arial"/>
          <w:sz w:val="22"/>
          <w:szCs w:val="22"/>
        </w:rPr>
      </w:pPr>
      <w:r w:rsidRPr="009D6CBE"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 w:rsidRPr="009D6CBE">
        <w:rPr>
          <w:rFonts w:ascii="Arial" w:hAnsi="Arial" w:cs="Arial"/>
          <w:bCs/>
          <w:spacing w:val="-3"/>
          <w:sz w:val="22"/>
          <w:szCs w:val="22"/>
        </w:rPr>
        <w:t xml:space="preserve"> the </w:t>
      </w:r>
      <w:r w:rsidR="00E97585">
        <w:rPr>
          <w:rFonts w:ascii="Arial" w:hAnsi="Arial" w:cs="Arial"/>
          <w:sz w:val="22"/>
          <w:szCs w:val="22"/>
        </w:rPr>
        <w:t xml:space="preserve">2011-2013 Queensland Counter-Terrorism </w:t>
      </w:r>
      <w:r w:rsidR="00E97585" w:rsidRPr="00E732F1">
        <w:rPr>
          <w:rFonts w:ascii="Arial" w:hAnsi="Arial" w:cs="Arial"/>
          <w:sz w:val="22"/>
          <w:szCs w:val="22"/>
        </w:rPr>
        <w:t>Strategy</w:t>
      </w:r>
    </w:p>
    <w:p w:rsidR="00EA00BF" w:rsidRPr="009D6CBE" w:rsidRDefault="00EA00BF" w:rsidP="009B1E47">
      <w:pPr>
        <w:pStyle w:val="bulletpoint"/>
        <w:keepLines/>
        <w:numPr>
          <w:ilvl w:val="0"/>
          <w:numId w:val="6"/>
        </w:numPr>
        <w:spacing w:before="360" w:after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9D6CBE">
        <w:rPr>
          <w:rFonts w:ascii="Arial" w:hAnsi="Arial" w:cs="Arial"/>
          <w:i/>
          <w:sz w:val="22"/>
          <w:szCs w:val="22"/>
          <w:u w:val="single"/>
        </w:rPr>
        <w:t>Attachment</w:t>
      </w:r>
    </w:p>
    <w:p w:rsidR="000B545C" w:rsidRPr="009B1E47" w:rsidRDefault="001E3173" w:rsidP="009B1E47">
      <w:pPr>
        <w:numPr>
          <w:ilvl w:val="0"/>
          <w:numId w:val="8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5F7086" w:rsidRPr="009B1E47">
          <w:rPr>
            <w:rStyle w:val="Hyperlink"/>
            <w:rFonts w:ascii="Arial" w:hAnsi="Arial" w:cs="Arial"/>
            <w:sz w:val="22"/>
            <w:szCs w:val="22"/>
          </w:rPr>
          <w:t>2011-13 Queensland</w:t>
        </w:r>
        <w:r w:rsidR="00750A6B" w:rsidRPr="009B1E47">
          <w:rPr>
            <w:rStyle w:val="Hyperlink"/>
            <w:rFonts w:ascii="Arial" w:hAnsi="Arial" w:cs="Arial"/>
            <w:sz w:val="22"/>
            <w:szCs w:val="22"/>
          </w:rPr>
          <w:t xml:space="preserve"> Counter-Terrorism Strategy</w:t>
        </w:r>
      </w:hyperlink>
      <w:r w:rsidR="009B1E47" w:rsidRPr="009B1E47">
        <w:rPr>
          <w:rFonts w:ascii="Arial" w:hAnsi="Arial" w:cs="Arial"/>
          <w:sz w:val="22"/>
          <w:szCs w:val="22"/>
        </w:rPr>
        <w:tab/>
      </w:r>
    </w:p>
    <w:sectPr w:rsidR="000B545C" w:rsidRPr="009B1E47" w:rsidSect="007D3477">
      <w:headerReference w:type="default" r:id="rId8"/>
      <w:footerReference w:type="default" r:id="rId9"/>
      <w:pgSz w:w="11907" w:h="16840" w:code="9"/>
      <w:pgMar w:top="1985" w:right="1418" w:bottom="851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AE6" w:rsidRDefault="00846AE6">
      <w:r>
        <w:separator/>
      </w:r>
    </w:p>
  </w:endnote>
  <w:endnote w:type="continuationSeparator" w:id="0">
    <w:p w:rsidR="00846AE6" w:rsidRDefault="00846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709" w:rsidRPr="001141E1" w:rsidRDefault="00741709" w:rsidP="001141E1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AE6" w:rsidRDefault="00846AE6">
      <w:r>
        <w:separator/>
      </w:r>
    </w:p>
  </w:footnote>
  <w:footnote w:type="continuationSeparator" w:id="0">
    <w:p w:rsidR="00846AE6" w:rsidRDefault="00846A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709" w:rsidRPr="00750A6B" w:rsidRDefault="00E00449" w:rsidP="00750A6B">
    <w:pPr>
      <w:pStyle w:val="Header"/>
      <w:tabs>
        <w:tab w:val="clear" w:pos="8306"/>
        <w:tab w:val="right" w:pos="9000"/>
      </w:tabs>
      <w:ind w:firstLine="2880"/>
      <w:rPr>
        <w:rFonts w:ascii="Arial" w:hAnsi="Arial" w:cs="Arial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1709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741709">
      <w:rPr>
        <w:rFonts w:ascii="Arial" w:hAnsi="Arial" w:cs="Arial"/>
        <w:b/>
        <w:sz w:val="22"/>
        <w:szCs w:val="22"/>
        <w:u w:val="single"/>
      </w:rPr>
      <w:t>April 2011</w:t>
    </w:r>
    <w:r w:rsidR="00750A6B">
      <w:rPr>
        <w:rFonts w:ascii="Arial" w:hAnsi="Arial" w:cs="Arial"/>
        <w:b/>
        <w:sz w:val="22"/>
        <w:szCs w:val="22"/>
      </w:rPr>
      <w:tab/>
    </w:r>
  </w:p>
  <w:p w:rsidR="00741709" w:rsidRDefault="00741709" w:rsidP="00A3301E">
    <w:pPr>
      <w:keepLines/>
      <w:spacing w:before="240"/>
      <w:jc w:val="both"/>
      <w:rPr>
        <w:rFonts w:ascii="Arial" w:hAnsi="Arial" w:cs="Arial"/>
        <w:b/>
        <w:sz w:val="22"/>
        <w:szCs w:val="22"/>
        <w:u w:val="single"/>
      </w:rPr>
    </w:pPr>
    <w:smartTag w:uri="urn:schemas-microsoft-com:office:smarttags" w:element="place">
      <w:smartTag w:uri="urn:schemas-microsoft-com:office:smarttags" w:element="State">
        <w:r w:rsidRPr="00A3301E">
          <w:rPr>
            <w:rFonts w:ascii="Arial" w:hAnsi="Arial" w:cs="Arial"/>
            <w:b/>
            <w:sz w:val="22"/>
            <w:szCs w:val="22"/>
            <w:u w:val="single"/>
          </w:rPr>
          <w:t>Queensland</w:t>
        </w:r>
      </w:smartTag>
    </w:smartTag>
    <w:r w:rsidRPr="00A3301E">
      <w:rPr>
        <w:rFonts w:ascii="Arial" w:hAnsi="Arial" w:cs="Arial"/>
        <w:b/>
        <w:sz w:val="22"/>
        <w:szCs w:val="22"/>
        <w:u w:val="single"/>
      </w:rPr>
      <w:t xml:space="preserve"> Counter-Terrorism Strategy and Committee Governance </w:t>
    </w:r>
  </w:p>
  <w:p w:rsidR="00E97585" w:rsidRDefault="00E97585" w:rsidP="00A3301E">
    <w:pPr>
      <w:tabs>
        <w:tab w:val="left" w:pos="540"/>
      </w:tabs>
      <w:ind w:left="539" w:right="-573" w:hanging="539"/>
      <w:jc w:val="both"/>
      <w:rPr>
        <w:rFonts w:ascii="Arial" w:hAnsi="Arial" w:cs="Arial"/>
        <w:b/>
        <w:sz w:val="22"/>
        <w:szCs w:val="22"/>
        <w:u w:val="single"/>
      </w:rPr>
    </w:pPr>
  </w:p>
  <w:p w:rsidR="00741709" w:rsidRPr="00A3301E" w:rsidRDefault="00741709" w:rsidP="00A3301E">
    <w:pPr>
      <w:tabs>
        <w:tab w:val="left" w:pos="540"/>
      </w:tabs>
      <w:ind w:left="539" w:right="-573" w:hanging="539"/>
      <w:jc w:val="both"/>
      <w:rPr>
        <w:rFonts w:ascii="Arial" w:hAnsi="Arial" w:cs="Arial"/>
        <w:b/>
        <w:sz w:val="22"/>
        <w:szCs w:val="22"/>
        <w:u w:val="single"/>
      </w:rPr>
    </w:pPr>
    <w:r w:rsidRPr="00A3301E">
      <w:rPr>
        <w:rFonts w:ascii="Arial" w:hAnsi="Arial" w:cs="Arial"/>
        <w:b/>
        <w:sz w:val="22"/>
        <w:szCs w:val="22"/>
        <w:u w:val="single"/>
      </w:rPr>
      <w:t>Minister for Police, Corrective Services and Emergency Services</w:t>
    </w:r>
  </w:p>
  <w:p w:rsidR="00741709" w:rsidRPr="00F10DF9" w:rsidRDefault="00741709" w:rsidP="00F10DF9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300C4"/>
    <w:multiLevelType w:val="hybridMultilevel"/>
    <w:tmpl w:val="25C8BB2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  <w:color w:val="auto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5AB2213"/>
    <w:multiLevelType w:val="hybridMultilevel"/>
    <w:tmpl w:val="E416A93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C7DD2"/>
    <w:multiLevelType w:val="hybridMultilevel"/>
    <w:tmpl w:val="5366E87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F30372"/>
    <w:multiLevelType w:val="hybridMultilevel"/>
    <w:tmpl w:val="BECADF86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4770FB"/>
    <w:multiLevelType w:val="hybridMultilevel"/>
    <w:tmpl w:val="4C88666A"/>
    <w:lvl w:ilvl="0" w:tplc="4E6874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F9033D"/>
    <w:multiLevelType w:val="hybridMultilevel"/>
    <w:tmpl w:val="B16C20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F5A71"/>
    <w:multiLevelType w:val="hybridMultilevel"/>
    <w:tmpl w:val="2DCEBE1E"/>
    <w:lvl w:ilvl="0" w:tplc="B7A0238C">
      <w:start w:val="1"/>
      <w:numFmt w:val="bullet"/>
      <w:lvlText w:val=""/>
      <w:lvlJc w:val="left"/>
      <w:pPr>
        <w:tabs>
          <w:tab w:val="num" w:pos="569"/>
        </w:tabs>
        <w:ind w:left="569" w:hanging="454"/>
      </w:pPr>
      <w:rPr>
        <w:rFonts w:ascii="Symbol" w:hAnsi="Symbol" w:hint="default"/>
        <w:color w:val="auto"/>
        <w:sz w:val="2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E5765"/>
    <w:multiLevelType w:val="hybridMultilevel"/>
    <w:tmpl w:val="2636385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76298E"/>
    <w:multiLevelType w:val="hybridMultilevel"/>
    <w:tmpl w:val="BDFC15CE"/>
    <w:lvl w:ilvl="0" w:tplc="8B00E07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BA4AD6"/>
    <w:multiLevelType w:val="hybridMultilevel"/>
    <w:tmpl w:val="2E443B82"/>
    <w:lvl w:ilvl="0" w:tplc="7A8A70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7366613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8D0369"/>
    <w:multiLevelType w:val="hybridMultilevel"/>
    <w:tmpl w:val="F14A6E36"/>
    <w:lvl w:ilvl="0" w:tplc="2E30464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EB4384"/>
    <w:multiLevelType w:val="hybridMultilevel"/>
    <w:tmpl w:val="CB4236AC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4"/>
  </w:num>
  <w:num w:numId="5">
    <w:abstractNumId w:val="3"/>
  </w:num>
  <w:num w:numId="6">
    <w:abstractNumId w:val="14"/>
  </w:num>
  <w:num w:numId="7">
    <w:abstractNumId w:val="13"/>
  </w:num>
  <w:num w:numId="8">
    <w:abstractNumId w:val="11"/>
  </w:num>
  <w:num w:numId="9">
    <w:abstractNumId w:val="10"/>
  </w:num>
  <w:num w:numId="10">
    <w:abstractNumId w:val="6"/>
  </w:num>
  <w:num w:numId="11">
    <w:abstractNumId w:val="5"/>
  </w:num>
  <w:num w:numId="12">
    <w:abstractNumId w:val="0"/>
  </w:num>
  <w:num w:numId="13">
    <w:abstractNumId w:val="8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8C4"/>
    <w:rsid w:val="00021B34"/>
    <w:rsid w:val="000400F9"/>
    <w:rsid w:val="000B174F"/>
    <w:rsid w:val="000B545C"/>
    <w:rsid w:val="001141E1"/>
    <w:rsid w:val="001244C6"/>
    <w:rsid w:val="00133013"/>
    <w:rsid w:val="00133A34"/>
    <w:rsid w:val="00160524"/>
    <w:rsid w:val="0016545C"/>
    <w:rsid w:val="001B48D4"/>
    <w:rsid w:val="001E3173"/>
    <w:rsid w:val="00254E35"/>
    <w:rsid w:val="0028053C"/>
    <w:rsid w:val="002B1F60"/>
    <w:rsid w:val="002F57E4"/>
    <w:rsid w:val="00314FEB"/>
    <w:rsid w:val="0032048B"/>
    <w:rsid w:val="00346156"/>
    <w:rsid w:val="00382380"/>
    <w:rsid w:val="003A269C"/>
    <w:rsid w:val="003A2E0F"/>
    <w:rsid w:val="003B16C5"/>
    <w:rsid w:val="003C3732"/>
    <w:rsid w:val="00407736"/>
    <w:rsid w:val="00435BE5"/>
    <w:rsid w:val="0048019C"/>
    <w:rsid w:val="00486A99"/>
    <w:rsid w:val="004E6C38"/>
    <w:rsid w:val="00562AE4"/>
    <w:rsid w:val="0056401D"/>
    <w:rsid w:val="005B1D9B"/>
    <w:rsid w:val="005C224F"/>
    <w:rsid w:val="005D3555"/>
    <w:rsid w:val="005F7086"/>
    <w:rsid w:val="006100CC"/>
    <w:rsid w:val="00644076"/>
    <w:rsid w:val="0065158E"/>
    <w:rsid w:val="006631CF"/>
    <w:rsid w:val="00682036"/>
    <w:rsid w:val="006A7CF2"/>
    <w:rsid w:val="006B3B54"/>
    <w:rsid w:val="006D0869"/>
    <w:rsid w:val="006E6713"/>
    <w:rsid w:val="007060D7"/>
    <w:rsid w:val="00710AAE"/>
    <w:rsid w:val="007248CB"/>
    <w:rsid w:val="00726F36"/>
    <w:rsid w:val="00741709"/>
    <w:rsid w:val="00750A6B"/>
    <w:rsid w:val="00796B3E"/>
    <w:rsid w:val="007A25F4"/>
    <w:rsid w:val="007A6599"/>
    <w:rsid w:val="007B34A3"/>
    <w:rsid w:val="007D3477"/>
    <w:rsid w:val="007D3B9D"/>
    <w:rsid w:val="007F52D6"/>
    <w:rsid w:val="0082040E"/>
    <w:rsid w:val="00824F78"/>
    <w:rsid w:val="00845D3E"/>
    <w:rsid w:val="00846AE6"/>
    <w:rsid w:val="008A5F1B"/>
    <w:rsid w:val="008B7E17"/>
    <w:rsid w:val="008C3732"/>
    <w:rsid w:val="008D1091"/>
    <w:rsid w:val="008F44CD"/>
    <w:rsid w:val="00922A5B"/>
    <w:rsid w:val="00973278"/>
    <w:rsid w:val="009B1E47"/>
    <w:rsid w:val="009D0C12"/>
    <w:rsid w:val="009D6CBE"/>
    <w:rsid w:val="009F5476"/>
    <w:rsid w:val="00A20C0E"/>
    <w:rsid w:val="00A30F55"/>
    <w:rsid w:val="00A3301E"/>
    <w:rsid w:val="00A354FF"/>
    <w:rsid w:val="00A527A5"/>
    <w:rsid w:val="00AA128C"/>
    <w:rsid w:val="00AB280F"/>
    <w:rsid w:val="00AB6637"/>
    <w:rsid w:val="00AE1995"/>
    <w:rsid w:val="00B40BDF"/>
    <w:rsid w:val="00C07656"/>
    <w:rsid w:val="00C805EC"/>
    <w:rsid w:val="00C85B71"/>
    <w:rsid w:val="00CE6FBA"/>
    <w:rsid w:val="00D54601"/>
    <w:rsid w:val="00D569D8"/>
    <w:rsid w:val="00DC6C14"/>
    <w:rsid w:val="00DD3CD5"/>
    <w:rsid w:val="00DD497C"/>
    <w:rsid w:val="00DF4650"/>
    <w:rsid w:val="00E00449"/>
    <w:rsid w:val="00E463C2"/>
    <w:rsid w:val="00E732F1"/>
    <w:rsid w:val="00E73D61"/>
    <w:rsid w:val="00E97585"/>
    <w:rsid w:val="00EA00BF"/>
    <w:rsid w:val="00EE5116"/>
    <w:rsid w:val="00F04960"/>
    <w:rsid w:val="00F10DF9"/>
    <w:rsid w:val="00F478C4"/>
    <w:rsid w:val="00F756F8"/>
    <w:rsid w:val="00FB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5B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5B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85B71"/>
    <w:rPr>
      <w:rFonts w:ascii="MS Shell Dlg" w:hAnsi="MS Shell Dlg" w:cs="MS Shell Dlg"/>
      <w:sz w:val="16"/>
      <w:szCs w:val="16"/>
    </w:rPr>
  </w:style>
  <w:style w:type="paragraph" w:customStyle="1" w:styleId="bulletpoint">
    <w:name w:val="bullet point"/>
    <w:basedOn w:val="Normal"/>
    <w:rsid w:val="001244C6"/>
    <w:pPr>
      <w:widowControl w:val="0"/>
      <w:spacing w:after="120"/>
      <w:outlineLvl w:val="1"/>
    </w:pPr>
    <w:rPr>
      <w:szCs w:val="20"/>
      <w:lang w:eastAsia="en-US"/>
    </w:rPr>
  </w:style>
  <w:style w:type="character" w:styleId="Hyperlink">
    <w:name w:val="Hyperlink"/>
    <w:basedOn w:val="DefaultParagraphFont"/>
    <w:rsid w:val="009B1E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Attachment%201%20counter%20terrorism%20strateg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731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837</CharactersWithSpaces>
  <SharedDoc>false</SharedDoc>
  <HyperlinkBase>https://www.cabinet.qld.gov.au/documents/2011/Apr/Counter Terrorism Strat/</HyperlinkBase>
  <HLinks>
    <vt:vector size="6" baseType="variant">
      <vt:variant>
        <vt:i4>3866744</vt:i4>
      </vt:variant>
      <vt:variant>
        <vt:i4>0</vt:i4>
      </vt:variant>
      <vt:variant>
        <vt:i4>0</vt:i4>
      </vt:variant>
      <vt:variant>
        <vt:i4>5</vt:i4>
      </vt:variant>
      <vt:variant>
        <vt:lpwstr>Attachments/Attachment 1 counter terrorism strategy.PDF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2011-04-07T00:16:00Z</cp:lastPrinted>
  <dcterms:created xsi:type="dcterms:W3CDTF">2017-10-24T23:04:00Z</dcterms:created>
  <dcterms:modified xsi:type="dcterms:W3CDTF">2018-03-06T01:06:00Z</dcterms:modified>
  <cp:category>Counter_Terrorism,Security</cp:category>
</cp:coreProperties>
</file>